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10" w:rsidRDefault="00CB5E10" w:rsidP="00CB5E10">
      <w:pPr>
        <w:shd w:val="clear" w:color="auto" w:fill="FFFFFF"/>
        <w:spacing w:after="0" w:line="406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D2126"/>
          <w:sz w:val="24"/>
          <w:szCs w:val="24"/>
          <w:lang w:eastAsia="ru-RU"/>
        </w:rPr>
      </w:pPr>
      <w:r w:rsidRPr="00CB5E10">
        <w:rPr>
          <w:rFonts w:ascii="Times New Roman" w:eastAsia="Times New Roman" w:hAnsi="Times New Roman" w:cs="Times New Roman"/>
          <w:b/>
          <w:bCs/>
          <w:color w:val="1D2126"/>
          <w:sz w:val="36"/>
          <w:szCs w:val="24"/>
          <w:lang w:eastAsia="ru-RU"/>
        </w:rPr>
        <w:t>Реквизиты</w:t>
      </w:r>
    </w:p>
    <w:p w:rsidR="00CB5E10" w:rsidRDefault="00CB5E10" w:rsidP="00CB5E10">
      <w:pPr>
        <w:shd w:val="clear" w:color="auto" w:fill="FFFFFF"/>
        <w:spacing w:after="0" w:line="406" w:lineRule="atLeast"/>
        <w:outlineLvl w:val="3"/>
        <w:rPr>
          <w:rFonts w:ascii="Times New Roman" w:eastAsia="Times New Roman" w:hAnsi="Times New Roman" w:cs="Times New Roman"/>
          <w:b/>
          <w:bCs/>
          <w:color w:val="1D2126"/>
          <w:sz w:val="24"/>
          <w:szCs w:val="24"/>
          <w:lang w:eastAsia="ru-RU"/>
        </w:rPr>
      </w:pPr>
    </w:p>
    <w:p w:rsidR="00CB5E10" w:rsidRPr="00CB5E10" w:rsidRDefault="00CB5E10" w:rsidP="00CB5E10">
      <w:pPr>
        <w:shd w:val="clear" w:color="auto" w:fill="FFFFFF"/>
        <w:spacing w:after="0" w:line="406" w:lineRule="atLeast"/>
        <w:outlineLvl w:val="3"/>
        <w:rPr>
          <w:rFonts w:ascii="Times New Roman" w:eastAsia="Times New Roman" w:hAnsi="Times New Roman" w:cs="Times New Roman"/>
          <w:color w:val="1D2126"/>
          <w:sz w:val="28"/>
          <w:szCs w:val="24"/>
          <w:lang w:eastAsia="ru-RU"/>
        </w:rPr>
      </w:pPr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Муниципальное казенное учреждение «Социально-реабилитационный центр для несовершеннолетних</w:t>
      </w:r>
      <w:bookmarkStart w:id="0" w:name="_GoBack"/>
      <w:bookmarkEnd w:id="0"/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»</w:t>
      </w:r>
    </w:p>
    <w:p w:rsidR="00CB5E10" w:rsidRPr="00CB5E10" w:rsidRDefault="00CB5E10" w:rsidP="00CB5E10">
      <w:pPr>
        <w:shd w:val="clear" w:color="auto" w:fill="FFFFFF"/>
        <w:spacing w:after="0" w:line="406" w:lineRule="atLeast"/>
        <w:outlineLvl w:val="3"/>
        <w:rPr>
          <w:rFonts w:ascii="Times New Roman" w:eastAsia="Times New Roman" w:hAnsi="Times New Roman" w:cs="Times New Roman"/>
          <w:color w:val="1D2126"/>
          <w:sz w:val="28"/>
          <w:szCs w:val="24"/>
          <w:lang w:eastAsia="ru-RU"/>
        </w:rPr>
      </w:pPr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ОГРН 1154202001007</w:t>
      </w:r>
    </w:p>
    <w:p w:rsidR="00CB5E10" w:rsidRPr="00CB5E10" w:rsidRDefault="00CB5E10" w:rsidP="00CB5E10">
      <w:pPr>
        <w:shd w:val="clear" w:color="auto" w:fill="FFFFFF"/>
        <w:spacing w:after="0" w:line="406" w:lineRule="atLeast"/>
        <w:outlineLvl w:val="3"/>
        <w:rPr>
          <w:rFonts w:ascii="Times New Roman" w:eastAsia="Times New Roman" w:hAnsi="Times New Roman" w:cs="Times New Roman"/>
          <w:color w:val="1D2126"/>
          <w:sz w:val="28"/>
          <w:szCs w:val="24"/>
          <w:lang w:eastAsia="ru-RU"/>
        </w:rPr>
      </w:pPr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ИНН 4202049824</w:t>
      </w:r>
    </w:p>
    <w:p w:rsidR="00CB5E10" w:rsidRPr="00CB5E10" w:rsidRDefault="00CB5E10" w:rsidP="00CB5E10">
      <w:pPr>
        <w:shd w:val="clear" w:color="auto" w:fill="FFFFFF"/>
        <w:spacing w:after="0" w:line="406" w:lineRule="atLeast"/>
        <w:outlineLvl w:val="3"/>
        <w:rPr>
          <w:rFonts w:ascii="Times New Roman" w:eastAsia="Times New Roman" w:hAnsi="Times New Roman" w:cs="Times New Roman"/>
          <w:color w:val="1D2126"/>
          <w:sz w:val="28"/>
          <w:szCs w:val="24"/>
          <w:lang w:eastAsia="ru-RU"/>
        </w:rPr>
      </w:pPr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КПП 420201001</w:t>
      </w:r>
    </w:p>
    <w:p w:rsidR="00CB5E10" w:rsidRPr="00CB5E10" w:rsidRDefault="00CB5E10" w:rsidP="00CB5E10">
      <w:pPr>
        <w:shd w:val="clear" w:color="auto" w:fill="FFFFFF"/>
        <w:spacing w:after="0" w:line="406" w:lineRule="atLeast"/>
        <w:outlineLvl w:val="3"/>
        <w:rPr>
          <w:rFonts w:ascii="Times New Roman" w:eastAsia="Times New Roman" w:hAnsi="Times New Roman" w:cs="Times New Roman"/>
          <w:color w:val="1D2126"/>
          <w:sz w:val="28"/>
          <w:szCs w:val="24"/>
          <w:lang w:eastAsia="ru-RU"/>
        </w:rPr>
      </w:pPr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ОКТМО 32502000</w:t>
      </w:r>
    </w:p>
    <w:p w:rsidR="00CB5E10" w:rsidRPr="00CB5E10" w:rsidRDefault="00CB5E10" w:rsidP="00CB5E10">
      <w:pPr>
        <w:shd w:val="clear" w:color="auto" w:fill="FFFFFF"/>
        <w:spacing w:after="0" w:line="406" w:lineRule="atLeast"/>
        <w:outlineLvl w:val="3"/>
        <w:rPr>
          <w:rFonts w:ascii="Times New Roman" w:eastAsia="Times New Roman" w:hAnsi="Times New Roman" w:cs="Times New Roman"/>
          <w:color w:val="1D2126"/>
          <w:sz w:val="28"/>
          <w:szCs w:val="24"/>
          <w:lang w:eastAsia="ru-RU"/>
        </w:rPr>
      </w:pPr>
      <w:proofErr w:type="gramStart"/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л</w:t>
      </w:r>
      <w:proofErr w:type="gramEnd"/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/с 03393208820 Администрация Гурьевского муниципального округа (Муниципальное казённое учреждение «Социально-реабилитационный центр для несовершеннолетних»)</w:t>
      </w:r>
    </w:p>
    <w:p w:rsidR="00CB5E10" w:rsidRPr="00CB5E10" w:rsidRDefault="00CB5E10" w:rsidP="00CB5E10">
      <w:pPr>
        <w:shd w:val="clear" w:color="auto" w:fill="FFFFFF"/>
        <w:spacing w:after="0" w:line="406" w:lineRule="atLeast"/>
        <w:outlineLvl w:val="3"/>
        <w:rPr>
          <w:rFonts w:ascii="Times New Roman" w:eastAsia="Times New Roman" w:hAnsi="Times New Roman" w:cs="Times New Roman"/>
          <w:color w:val="1D2126"/>
          <w:sz w:val="28"/>
          <w:szCs w:val="24"/>
          <w:lang w:eastAsia="ru-RU"/>
        </w:rPr>
      </w:pPr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БИК 013207212</w:t>
      </w:r>
    </w:p>
    <w:p w:rsidR="00CB5E10" w:rsidRPr="00CB5E10" w:rsidRDefault="00CB5E10" w:rsidP="00CB5E10">
      <w:pPr>
        <w:shd w:val="clear" w:color="auto" w:fill="FFFFFF"/>
        <w:spacing w:after="0" w:line="406" w:lineRule="atLeast"/>
        <w:outlineLvl w:val="3"/>
        <w:rPr>
          <w:rFonts w:ascii="Times New Roman" w:eastAsia="Times New Roman" w:hAnsi="Times New Roman" w:cs="Times New Roman"/>
          <w:color w:val="1D2126"/>
          <w:sz w:val="28"/>
          <w:szCs w:val="24"/>
          <w:lang w:eastAsia="ru-RU"/>
        </w:rPr>
      </w:pPr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 xml:space="preserve">Банк: ОТДЕЛЕНИЕ КЕМЕРОВО БАНКА РОССИИ//УФК по Кемеровской области - Кузбассу </w:t>
      </w:r>
      <w:proofErr w:type="spellStart"/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г</w:t>
      </w:r>
      <w:proofErr w:type="gramStart"/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.К</w:t>
      </w:r>
      <w:proofErr w:type="gramEnd"/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емерово</w:t>
      </w:r>
      <w:proofErr w:type="spellEnd"/>
    </w:p>
    <w:p w:rsidR="00CB5E10" w:rsidRPr="00CB5E10" w:rsidRDefault="00CB5E10" w:rsidP="00CB5E10">
      <w:pPr>
        <w:shd w:val="clear" w:color="auto" w:fill="FFFFFF"/>
        <w:spacing w:after="0" w:line="406" w:lineRule="atLeast"/>
        <w:outlineLvl w:val="3"/>
        <w:rPr>
          <w:rFonts w:ascii="Times New Roman" w:eastAsia="Times New Roman" w:hAnsi="Times New Roman" w:cs="Times New Roman"/>
          <w:color w:val="1D2126"/>
          <w:sz w:val="28"/>
          <w:szCs w:val="24"/>
          <w:lang w:eastAsia="ru-RU"/>
        </w:rPr>
      </w:pPr>
      <w:proofErr w:type="gramStart"/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р</w:t>
      </w:r>
      <w:proofErr w:type="gramEnd"/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/с 03231643325020003900</w:t>
      </w:r>
    </w:p>
    <w:p w:rsidR="00CB5E10" w:rsidRPr="00CB5E10" w:rsidRDefault="00CB5E10" w:rsidP="00CB5E10">
      <w:pPr>
        <w:shd w:val="clear" w:color="auto" w:fill="FFFFFF"/>
        <w:spacing w:after="0" w:line="406" w:lineRule="atLeast"/>
        <w:outlineLvl w:val="3"/>
        <w:rPr>
          <w:rFonts w:ascii="Times New Roman" w:eastAsia="Times New Roman" w:hAnsi="Times New Roman" w:cs="Times New Roman"/>
          <w:color w:val="1D2126"/>
          <w:sz w:val="28"/>
          <w:szCs w:val="24"/>
          <w:lang w:eastAsia="ru-RU"/>
        </w:rPr>
      </w:pPr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На основании Устава</w:t>
      </w:r>
    </w:p>
    <w:p w:rsidR="00CB5E10" w:rsidRPr="00CB5E10" w:rsidRDefault="00CB5E10" w:rsidP="00CB5E10">
      <w:pPr>
        <w:shd w:val="clear" w:color="auto" w:fill="FFFFFF"/>
        <w:spacing w:after="0" w:line="406" w:lineRule="atLeast"/>
        <w:outlineLvl w:val="3"/>
        <w:rPr>
          <w:rFonts w:ascii="Times New Roman" w:eastAsia="Times New Roman" w:hAnsi="Times New Roman" w:cs="Times New Roman"/>
          <w:color w:val="1D2126"/>
          <w:sz w:val="28"/>
          <w:szCs w:val="24"/>
          <w:lang w:eastAsia="ru-RU"/>
        </w:rPr>
      </w:pPr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Директор Бакланова Галина Ивановна</w:t>
      </w:r>
    </w:p>
    <w:p w:rsidR="00CB5E10" w:rsidRPr="00CB5E10" w:rsidRDefault="00CB5E10" w:rsidP="00CB5E10">
      <w:pPr>
        <w:shd w:val="clear" w:color="auto" w:fill="FFFFFF"/>
        <w:spacing w:after="0" w:line="406" w:lineRule="atLeast"/>
        <w:outlineLvl w:val="3"/>
        <w:rPr>
          <w:rFonts w:ascii="Times New Roman" w:eastAsia="Times New Roman" w:hAnsi="Times New Roman" w:cs="Times New Roman"/>
          <w:color w:val="1D2126"/>
          <w:sz w:val="28"/>
          <w:szCs w:val="24"/>
          <w:lang w:eastAsia="ru-RU"/>
        </w:rPr>
      </w:pPr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 xml:space="preserve">652764, Кемеровская область, </w:t>
      </w:r>
      <w:proofErr w:type="spellStart"/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Гурьевский</w:t>
      </w:r>
      <w:proofErr w:type="spellEnd"/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 xml:space="preserve"> округ, п. </w:t>
      </w:r>
      <w:proofErr w:type="spellStart"/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Урск</w:t>
      </w:r>
      <w:proofErr w:type="spellEnd"/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, ул. Молодежная, 2а.</w:t>
      </w:r>
    </w:p>
    <w:p w:rsidR="00CB5E10" w:rsidRPr="00CB5E10" w:rsidRDefault="00CB5E10" w:rsidP="00CB5E10">
      <w:pPr>
        <w:shd w:val="clear" w:color="auto" w:fill="FFFFFF"/>
        <w:spacing w:after="0" w:line="406" w:lineRule="atLeast"/>
        <w:outlineLvl w:val="3"/>
        <w:rPr>
          <w:rFonts w:ascii="Times New Roman" w:eastAsia="Times New Roman" w:hAnsi="Times New Roman" w:cs="Times New Roman"/>
          <w:color w:val="1D2126"/>
          <w:sz w:val="28"/>
          <w:szCs w:val="24"/>
          <w:lang w:eastAsia="ru-RU"/>
        </w:rPr>
      </w:pPr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Эл</w:t>
      </w:r>
      <w:proofErr w:type="gramStart"/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.</w:t>
      </w:r>
      <w:proofErr w:type="gramEnd"/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 xml:space="preserve"> </w:t>
      </w:r>
      <w:proofErr w:type="gramStart"/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п</w:t>
      </w:r>
      <w:proofErr w:type="gramEnd"/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 xml:space="preserve">очта: </w:t>
      </w:r>
      <w:hyperlink r:id="rId5" w:tgtFrame="" w:history="1">
        <w:r w:rsidRPr="00CB5E10">
          <w:rPr>
            <w:rFonts w:ascii="Times New Roman" w:eastAsia="Times New Roman" w:hAnsi="Times New Roman" w:cs="Times New Roman"/>
            <w:b/>
            <w:bCs/>
            <w:color w:val="4B77A3"/>
            <w:sz w:val="28"/>
            <w:szCs w:val="24"/>
            <w:lang w:eastAsia="ru-RU"/>
          </w:rPr>
          <w:t>priyut-ursk@mail.ru</w:t>
        </w:r>
      </w:hyperlink>
    </w:p>
    <w:p w:rsidR="00CB5E10" w:rsidRPr="00CB5E10" w:rsidRDefault="00CB5E10" w:rsidP="00CB5E10">
      <w:pPr>
        <w:shd w:val="clear" w:color="auto" w:fill="FFFFFF"/>
        <w:spacing w:after="0" w:line="406" w:lineRule="atLeast"/>
        <w:outlineLvl w:val="3"/>
        <w:rPr>
          <w:rFonts w:ascii="Times New Roman" w:eastAsia="Times New Roman" w:hAnsi="Times New Roman" w:cs="Times New Roman"/>
          <w:color w:val="1D2126"/>
          <w:sz w:val="28"/>
          <w:szCs w:val="24"/>
          <w:lang w:eastAsia="ru-RU"/>
        </w:rPr>
      </w:pPr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Тел. 83846333702</w:t>
      </w:r>
    </w:p>
    <w:p w:rsidR="002332CD" w:rsidRDefault="002332CD"/>
    <w:sectPr w:rsidR="0023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F9"/>
    <w:rsid w:val="002332CD"/>
    <w:rsid w:val="00CB5E10"/>
    <w:rsid w:val="00FE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5E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5E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rejdhxwrapper">
    <w:name w:val="lrejdhx___wrapper"/>
    <w:basedOn w:val="a0"/>
    <w:rsid w:val="00CB5E10"/>
  </w:style>
  <w:style w:type="character" w:styleId="a3">
    <w:name w:val="Hyperlink"/>
    <w:basedOn w:val="a0"/>
    <w:uiPriority w:val="99"/>
    <w:semiHidden/>
    <w:unhideWhenUsed/>
    <w:rsid w:val="00CB5E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5E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5E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rejdhxwrapper">
    <w:name w:val="lrejdhx___wrapper"/>
    <w:basedOn w:val="a0"/>
    <w:rsid w:val="00CB5E10"/>
  </w:style>
  <w:style w:type="character" w:styleId="a3">
    <w:name w:val="Hyperlink"/>
    <w:basedOn w:val="a0"/>
    <w:uiPriority w:val="99"/>
    <w:semiHidden/>
    <w:unhideWhenUsed/>
    <w:rsid w:val="00CB5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yut-ur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2021-04-29T01:41:00Z</dcterms:created>
  <dcterms:modified xsi:type="dcterms:W3CDTF">2021-04-29T01:42:00Z</dcterms:modified>
</cp:coreProperties>
</file>